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7BD" w:rsidRPr="00CB1F3A" w:rsidRDefault="005F67BD" w:rsidP="005F67BD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CB1F3A">
        <w:rPr>
          <w:rFonts w:ascii="Times New Roman" w:hAnsi="Times New Roman" w:cs="Times New Roman"/>
          <w:b/>
          <w:sz w:val="32"/>
          <w:szCs w:val="32"/>
        </w:rPr>
        <w:t xml:space="preserve"> Потери напора при движении жидкости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при движении реальной жидкости связаны с силами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вязкостного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трения и инерционными силами, возникающими из-за вихр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образования частиц. Различают потери напора, связанные с сопротивлен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ем движению жидкости по длине потока и в местных сопротивлениях.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7E7">
        <w:rPr>
          <w:rFonts w:ascii="Times New Roman" w:hAnsi="Times New Roman" w:cs="Times New Roman"/>
          <w:i/>
          <w:sz w:val="28"/>
          <w:szCs w:val="28"/>
        </w:rPr>
        <w:t>Потери напора по длине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48F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F148F0">
        <w:rPr>
          <w:rFonts w:ascii="Times New Roman" w:hAnsi="Times New Roman" w:cs="Times New Roman"/>
          <w:sz w:val="28"/>
          <w:szCs w:val="28"/>
          <w:vertAlign w:val="subscript"/>
        </w:rPr>
        <w:t>дл</w:t>
      </w:r>
      <w:r>
        <w:rPr>
          <w:rFonts w:ascii="Times New Roman" w:hAnsi="Times New Roman" w:cs="Times New Roman"/>
          <w:sz w:val="28"/>
          <w:szCs w:val="28"/>
        </w:rPr>
        <w:t xml:space="preserve"> - это потери энергии, которые возникают в прямых трубах постоянного сечения и обусловлены силами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вязкостного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трения между слоями жидкости и у стенок трубопровода.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48F0">
        <w:rPr>
          <w:rFonts w:ascii="Times New Roman" w:hAnsi="Times New Roman" w:cs="Times New Roman"/>
          <w:i/>
          <w:sz w:val="28"/>
          <w:szCs w:val="28"/>
        </w:rPr>
        <w:t>Потери напора в местных сопротивлениях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48F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- это потери энергии, возникающие в результате деформации потока, связанные с вихреобраз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ванием при обтекании фасонных частей арматуры трубопровода. К мес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ным сопротивлениям относят поворот, расширение и сужение трубопров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да, вентильный и пробковый кран, задвижку и диафрагму, течение жидк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сти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гидроаппаратах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Общие потери напора </w:t>
      </w:r>
      <w:proofErr w:type="gramStart"/>
      <w:r w:rsidRPr="00EF6332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EF6332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r>
        <w:rPr>
          <w:rFonts w:ascii="Times New Roman" w:hAnsi="Times New Roman" w:cs="Times New Roman"/>
          <w:sz w:val="28"/>
          <w:szCs w:val="28"/>
        </w:rPr>
        <w:t xml:space="preserve"> складываются из потерь по длине и потерь в местных сопротивлениях, расположенных на этой длине:</w:t>
      </w:r>
    </w:p>
    <w:p w:rsidR="005F67BD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м</m:t>
                </m:r>
              </m:sub>
            </m:sSub>
          </m:e>
        </m:nary>
      </m:oMath>
      <w:r>
        <w:rPr>
          <w:rFonts w:ascii="Times New Roman" w:hAnsi="Times New Roman" w:cs="Times New Roman"/>
          <w:sz w:val="28"/>
          <w:szCs w:val="28"/>
        </w:rPr>
        <w:t>,                                       (1)</w:t>
      </w:r>
    </w:p>
    <w:p w:rsidR="005F67BD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344B9A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- количество местных сопротивлений.</w:t>
      </w:r>
    </w:p>
    <w:p w:rsidR="005F67BD" w:rsidRDefault="005F67BD" w:rsidP="005F67BD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напора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по длине, так и в местных сопротивлениях, связ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ны с потерей избыточного давления, выраженного в перепаде высот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зометров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(рис. 1).</w:t>
      </w:r>
    </w:p>
    <w:p w:rsidR="005F67BD" w:rsidRDefault="005F67BD" w:rsidP="005F6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53282" cy="2136895"/>
            <wp:effectExtent l="19050" t="0" r="0" b="0"/>
            <wp:docPr id="1" name="Рисунок 140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4" cstate="print"/>
                    <a:srcRect l="7161" t="14742" r="2861" b="5586"/>
                    <a:stretch>
                      <a:fillRect/>
                    </a:stretch>
                  </pic:blipFill>
                  <pic:spPr>
                    <a:xfrm>
                      <a:off x="0" y="0"/>
                      <a:ext cx="5053284" cy="213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7BD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5F2A10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              </w:t>
      </w:r>
      <w:r w:rsidRPr="005F2A10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F67BD" w:rsidRDefault="005F67BD" w:rsidP="005F6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Рисунок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Потери напора:</w:t>
      </w:r>
    </w:p>
    <w:p w:rsidR="005F67BD" w:rsidRDefault="005F67BD" w:rsidP="005F6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A10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- по длине потока; </w:t>
      </w:r>
      <w:r w:rsidRPr="005F2A10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 - в местных сопротивлениях</w:t>
      </w:r>
    </w:p>
    <w:p w:rsidR="005F67BD" w:rsidRDefault="005F67BD" w:rsidP="005F67BD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Составим уравнение Бернулли для сечений </w:t>
      </w:r>
      <w:r w:rsidRPr="00881180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81180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81180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81180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плоскости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, совпадающей с осью симметрии трубопровода. Центры тяжести сечений лежат в плоскости сравнения, поэтому </w:t>
      </w:r>
      <w:r w:rsidRPr="00D56506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5650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56506">
        <w:rPr>
          <w:rFonts w:ascii="Times New Roman" w:hAnsi="Times New Roman" w:cs="Times New Roman"/>
          <w:sz w:val="28"/>
          <w:szCs w:val="28"/>
        </w:rPr>
        <w:t xml:space="preserve"> </w:t>
      </w:r>
      <w:r w:rsidRPr="00D56506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5650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ны нулю. Диаметр трубопровода неизменен в выбранных сечениях, поэт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му скоростные напоры равны. Уравнение Бернулли примет вид:</w:t>
      </w:r>
    </w:p>
    <w:p w:rsidR="005F67BD" w:rsidRPr="00D56506" w:rsidRDefault="005F67BD" w:rsidP="005F67BD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w:lastRenderedPageBreak/>
          <m:t>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, откуда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=∆h</m:t>
        </m:r>
      </m:oMath>
      <w:r w:rsidRPr="00D565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напора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по длине, так и в местных сопротивлениях, выр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жают в </w:t>
      </w:r>
      <w:r w:rsidRPr="00FF51C8">
        <w:rPr>
          <w:rFonts w:ascii="Times New Roman" w:hAnsi="Times New Roman" w:cs="Times New Roman"/>
          <w:i/>
          <w:sz w:val="28"/>
          <w:szCs w:val="28"/>
        </w:rPr>
        <w:t>количестве потерянных скоростных напоров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F67BD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r>
          <m:rPr>
            <m:sty m:val="p"/>
          </m:rPr>
          <w:rPr>
            <w:rFonts w:ascii="Times New Roman" w:hAnsi="Times New Roman" w:cs="Times New Roman"/>
            <w:sz w:val="28"/>
            <w:szCs w:val="28"/>
          </w:rPr>
          <m:t>ζ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                                             (2)</w:t>
      </w:r>
    </w:p>
    <w:p w:rsidR="005F67BD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FF51C8">
        <w:rPr>
          <w:rFonts w:ascii="Times New Roman" w:hAnsi="Times New Roman" w:cs="Times New Roman"/>
          <w:sz w:val="28"/>
          <w:szCs w:val="28"/>
        </w:rPr>
        <w:t>ζ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дзета</w:t>
      </w:r>
      <w:proofErr w:type="spellEnd"/>
      <w:r>
        <w:rPr>
          <w:rFonts w:ascii="Times New Roman" w:hAnsi="Times New Roman" w:cs="Times New Roman"/>
          <w:sz w:val="28"/>
          <w:szCs w:val="28"/>
        </w:rPr>
        <w:t>) - коэффициент потерь.</w:t>
      </w:r>
    </w:p>
    <w:p w:rsidR="005F67BD" w:rsidRDefault="005F67BD" w:rsidP="005F67BD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Формулу (2) называют формулой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r>
        <w:rPr>
          <w:rFonts w:ascii="Times New Roman" w:hAnsi="Times New Roman" w:cs="Times New Roman"/>
          <w:sz w:val="28"/>
          <w:szCs w:val="28"/>
        </w:rPr>
        <w:t>. Коэффициент ζ показывает, сколько (какое количество) скоростных напоров потеряно на да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ном участке. Потери напора измеряют в метрах.</w:t>
      </w:r>
    </w:p>
    <w:p w:rsidR="005F67BD" w:rsidRPr="00344B9A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67BD" w:rsidRPr="00344B9A" w:rsidRDefault="005F67BD" w:rsidP="005F67BD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4.1. Потери напора по длине потока</w:t>
      </w:r>
    </w:p>
    <w:p w:rsidR="005F67BD" w:rsidRPr="00804A7F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по длине </w:t>
      </w:r>
      <w:proofErr w:type="gramStart"/>
      <w:r w:rsidRPr="00D878F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D878F8">
        <w:rPr>
          <w:rFonts w:ascii="Times New Roman" w:hAnsi="Times New Roman" w:cs="Times New Roman"/>
          <w:sz w:val="28"/>
          <w:szCs w:val="28"/>
          <w:vertAlign w:val="subscript"/>
        </w:rPr>
        <w:t>дл</w:t>
      </w:r>
      <w:r>
        <w:rPr>
          <w:rFonts w:ascii="Times New Roman" w:hAnsi="Times New Roman" w:cs="Times New Roman"/>
          <w:sz w:val="28"/>
          <w:szCs w:val="28"/>
        </w:rPr>
        <w:t xml:space="preserve"> потока зависят от режима течения жидкости, диаметра </w:t>
      </w:r>
      <w:r w:rsidRPr="00EC39A9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EC39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длины </w:t>
      </w:r>
      <w:r w:rsidRPr="00EC39A9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EC39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трубопровода, скорости течения и шерохов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тости внутренней поверхности трубопровода. В общем виде для ламина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ного и турбулентного режима потери напора по длине равны:</w:t>
      </w:r>
    </w:p>
    <w:p w:rsidR="005F67BD" w:rsidRDefault="005F67BD" w:rsidP="005F67BD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d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804A7F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                                            (3)</w:t>
      </w:r>
    </w:p>
    <w:p w:rsidR="005F67BD" w:rsidRPr="00EC39A9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EC39A9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ламбда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- коэффициент гидравлического трения (коэффициент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си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5F67BD" w:rsidRPr="00E11E4C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Формулу (3) называют формулой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Дарси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Вейсбаха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Коэффициент </w:t>
      </w:r>
      <w:r w:rsidRPr="00F61419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зависит от режима течения жидкости и эквивалентной шероховатости.</w:t>
      </w:r>
    </w:p>
    <w:p w:rsidR="005F67BD" w:rsidRPr="00E11E4C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1419">
        <w:rPr>
          <w:rFonts w:ascii="Times New Roman" w:hAnsi="Times New Roman" w:cs="Times New Roman"/>
          <w:i/>
          <w:sz w:val="28"/>
          <w:szCs w:val="28"/>
        </w:rPr>
        <w:t>Эквивалентная шероховатость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∆</w:t>
      </w:r>
      <w:r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это высота выступов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равнозе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нистой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шероховатости, при которой потери напора и значение коэффиц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ента </w:t>
      </w:r>
      <w:r w:rsidRPr="00F61419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такие же, как и для реальной шероховатости. </w:t>
      </w:r>
    </w:p>
    <w:p w:rsidR="005F67BD" w:rsidRPr="00E11E4C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ламинарного режима коэффициент </w:t>
      </w:r>
      <w:r w:rsidRPr="00F61419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равен:</w:t>
      </w:r>
    </w:p>
    <w:p w:rsidR="005F67BD" w:rsidRPr="00FA55B3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55B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λ=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A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Re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64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ν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Vd</m:t>
            </m:r>
          </m:den>
        </m:f>
      </m:oMath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A55B3">
        <w:rPr>
          <w:rFonts w:ascii="Times New Roman" w:hAnsi="Times New Roman" w:cs="Times New Roman"/>
          <w:sz w:val="28"/>
          <w:szCs w:val="28"/>
        </w:rPr>
        <w:t xml:space="preserve">                                             (4)</w:t>
      </w:r>
    </w:p>
    <w:p w:rsidR="005F67BD" w:rsidRPr="00F61419" w:rsidRDefault="005F67BD" w:rsidP="005F67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1419">
        <w:rPr>
          <w:rFonts w:ascii="Times New Roman" w:hAnsi="Times New Roman" w:cs="Times New Roman"/>
          <w:i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коэффициент формы живого сечения (для круглых труб </w:t>
      </w:r>
      <w:r w:rsidRPr="00F61419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= 64).</w:t>
      </w:r>
    </w:p>
    <w:p w:rsidR="005F67BD" w:rsidRPr="00FA55B3" w:rsidRDefault="005F67BD" w:rsidP="005F67BD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выражение для коэффициента </w:t>
      </w:r>
      <w:r w:rsidRPr="00794F5C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(4) подставить в (3), учит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вая, что </w:t>
      </w:r>
      <m:oMath>
        <m:r>
          <w:rPr>
            <w:rFonts w:ascii="Cambria Math" w:hAnsi="Cambria Math" w:cs="Times New Roman"/>
            <w:sz w:val="28"/>
            <w:szCs w:val="28"/>
          </w:rPr>
          <m:t>V=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S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 w:rsidRPr="00794F5C">
        <w:rPr>
          <w:rFonts w:ascii="Times New Roman" w:hAnsi="Times New Roman" w:cs="Times New Roman"/>
          <w:sz w:val="28"/>
          <w:szCs w:val="28"/>
        </w:rPr>
        <w:t xml:space="preserve"> , </w:t>
      </w:r>
      <w:r>
        <w:rPr>
          <w:rFonts w:ascii="Times New Roman" w:hAnsi="Times New Roman" w:cs="Times New Roman"/>
          <w:sz w:val="28"/>
          <w:szCs w:val="28"/>
        </w:rPr>
        <w:t xml:space="preserve">получим выражение для определения потерь напора по длине при ламинарном режиме течения жидкости (формула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Пуазейля</w:t>
      </w:r>
      <w:proofErr w:type="spellEnd"/>
      <w:r>
        <w:rPr>
          <w:rFonts w:ascii="Times New Roman" w:hAnsi="Times New Roman" w:cs="Times New Roman"/>
          <w:sz w:val="28"/>
          <w:szCs w:val="28"/>
        </w:rPr>
        <w:t>):</w:t>
      </w:r>
    </w:p>
    <w:p w:rsidR="005F67BD" w:rsidRPr="00FA55B3" w:rsidRDefault="005F67BD" w:rsidP="005F67BD">
      <w:pPr>
        <w:spacing w:before="6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55B3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A55B3">
        <w:rPr>
          <w:rFonts w:ascii="Times New Roman" w:hAnsi="Times New Roman" w:cs="Times New Roman"/>
          <w:i/>
          <w:sz w:val="28"/>
          <w:szCs w:val="28"/>
        </w:rPr>
        <w:t xml:space="preserve">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128ν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Q</m:t>
        </m:r>
      </m:oMath>
      <w:r w:rsidRPr="00FA55B3">
        <w:rPr>
          <w:rFonts w:ascii="Times New Roman" w:hAnsi="Times New Roman" w:cs="Times New Roman"/>
          <w:sz w:val="28"/>
          <w:szCs w:val="28"/>
        </w:rPr>
        <w:t xml:space="preserve">,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55B3">
        <w:rPr>
          <w:rFonts w:ascii="Times New Roman" w:hAnsi="Times New Roman" w:cs="Times New Roman"/>
          <w:sz w:val="28"/>
          <w:szCs w:val="28"/>
        </w:rPr>
        <w:t>(5)</w:t>
      </w:r>
    </w:p>
    <w:p w:rsidR="005F67BD" w:rsidRPr="00753116" w:rsidRDefault="005F67BD" w:rsidP="005F67BD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л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n-US"/>
          </w:rPr>
          <m:t>Q</m:t>
        </m:r>
      </m:oMath>
      <w:r w:rsidRPr="00753116"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л</m:t>
            </m:r>
            <w:proofErr w:type="gramEnd"/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128ν</m:t>
            </m:r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</m:oMath>
      <w:r w:rsidRPr="00753116">
        <w:rPr>
          <w:rFonts w:ascii="Times New Roman" w:hAnsi="Times New Roman" w:cs="Times New Roman"/>
          <w:sz w:val="36"/>
          <w:szCs w:val="36"/>
        </w:rPr>
        <w:t>.</w:t>
      </w:r>
    </w:p>
    <w:p w:rsidR="005F67BD" w:rsidRPr="00753116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уравнения (5) видно, что потери напора при ламинарном реж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ме от расхода зависят линейно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~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, где</w:t>
      </w:r>
      <w:r w:rsidRPr="00753116">
        <w:rPr>
          <w:rFonts w:ascii="Times New Roman" w:hAnsi="Times New Roman" w:cs="Times New Roman"/>
          <w:sz w:val="28"/>
          <w:szCs w:val="28"/>
        </w:rPr>
        <w:t xml:space="preserve"> </w:t>
      </w:r>
      <w:r w:rsidRPr="00753116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1). </w:t>
      </w:r>
    </w:p>
    <w:p w:rsidR="005F67BD" w:rsidRDefault="005F67BD" w:rsidP="005F67BD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турбулентном режиме течения жидкости коэффициент </w:t>
      </w:r>
      <w:r w:rsidRPr="005B1DEE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опр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деляют в зависимости от характера поверхности: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гидравлически гладких труб (формула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Блазиуса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F67BD" w:rsidRPr="005B1DEE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λ=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0,3164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Re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0,25</m:t>
                </m:r>
              </m:sup>
            </m:sSup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                                              (6)</w:t>
      </w:r>
    </w:p>
    <w:p w:rsidR="005F67BD" w:rsidRPr="00753116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гидравлически шероховатых труб, если число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нах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дится в пределах </w:t>
      </w:r>
      <m:oMath>
        <m:r>
          <w:rPr>
            <w:rFonts w:ascii="Cambria Math" w:hAnsi="Cambria Math" w:cs="Times New Roman"/>
            <w:sz w:val="28"/>
            <w:szCs w:val="28"/>
          </w:rPr>
          <m:t>20</m:t>
        </m:r>
        <w:proofErr w:type="gramStart"/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d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∆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Э</m:t>
                </m:r>
                <w:proofErr w:type="gramEnd"/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&lt;Re&lt;500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d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∆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Э</m:t>
                </m:r>
              </m:sub>
            </m:sSub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(формула Альтшуля)</w:t>
      </w:r>
    </w:p>
    <w:p w:rsidR="005F67BD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λ=0,11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68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Re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Э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d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0,25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;                                     (7)</w:t>
      </w:r>
    </w:p>
    <w:p w:rsidR="005F67BD" w:rsidRPr="00B67EAA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гидравлически шероховатых труб, если число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Re&gt;500</m:t>
        </m:r>
        <w:proofErr w:type="gramStart"/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d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∆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Э</m:t>
                </m:r>
                <w:proofErr w:type="gramEnd"/>
              </m:sub>
            </m:sSub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(формула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Шифринсона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F67BD" w:rsidRPr="00753116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λ=0,11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Э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d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0,25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.                                       (8)</w:t>
      </w:r>
    </w:p>
    <w:p w:rsidR="005F67BD" w:rsidRPr="00530465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для турбулентного режима определяют по формуле (3), где коэффициент </w:t>
      </w:r>
      <w:r w:rsidRPr="00077546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по формулам (6), (7) или (8). С учётом того, что </w:t>
      </w:r>
      <m:oMath>
        <m:r>
          <w:rPr>
            <w:rFonts w:ascii="Cambria Math" w:hAnsi="Cambria Math" w:cs="Times New Roman"/>
            <w:sz w:val="28"/>
            <w:szCs w:val="28"/>
          </w:rPr>
          <m:t>V=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S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4Q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формула (3) примет вид:</w:t>
      </w:r>
    </w:p>
    <w:p w:rsidR="005F67BD" w:rsidRPr="00530465" w:rsidRDefault="005F67BD" w:rsidP="005F67BD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8L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5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53046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(9)</w:t>
      </w:r>
    </w:p>
    <w:p w:rsidR="005F67BD" w:rsidRPr="00530465" w:rsidRDefault="005F67BD" w:rsidP="005F67BD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53046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8L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5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.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уравнения (9) видно, что потери напора при турбулентном 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жиме от расхода имеют квадратичную зависимость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~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, где</w:t>
      </w:r>
      <w:r w:rsidRPr="00753116">
        <w:rPr>
          <w:rFonts w:ascii="Times New Roman" w:hAnsi="Times New Roman" w:cs="Times New Roman"/>
          <w:sz w:val="28"/>
          <w:szCs w:val="28"/>
        </w:rPr>
        <w:t xml:space="preserve"> </w:t>
      </w:r>
      <w:r w:rsidRPr="00753116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2), (рис 2).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Отсюда следует, что при увеличении расхода потери напора при турбулентном режиме растут в бόльшей степени, чем при ламинарном.</w:t>
      </w:r>
      <w:proofErr w:type="gramEnd"/>
    </w:p>
    <w:p w:rsidR="005F67BD" w:rsidRDefault="005F67BD" w:rsidP="005F6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280742" cy="2464975"/>
            <wp:effectExtent l="19050" t="0" r="0" b="0"/>
            <wp:docPr id="2" name="Рисунок 20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5" cstate="print"/>
                    <a:srcRect l="6237" t="13379" r="6090" b="5145"/>
                    <a:stretch>
                      <a:fillRect/>
                    </a:stretch>
                  </pic:blipFill>
                  <pic:spPr>
                    <a:xfrm>
                      <a:off x="0" y="0"/>
                      <a:ext cx="3286113" cy="24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7BD" w:rsidRDefault="005F67BD" w:rsidP="005F6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2</w:t>
      </w:r>
      <w:r w:rsidRPr="000313B3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Потери напора при ламинарном и турбулентном режимах</w:t>
      </w:r>
    </w:p>
    <w:p w:rsidR="005F67BD" w:rsidRDefault="005F67BD" w:rsidP="005F6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80D30" w:rsidRDefault="00E80D30"/>
    <w:sectPr w:rsidR="00E80D30" w:rsidSect="00E80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F67BD"/>
    <w:rsid w:val="005F67BD"/>
    <w:rsid w:val="00E8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7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7B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801</Words>
  <Characters>4567</Characters>
  <Application>Microsoft Office Word</Application>
  <DocSecurity>0</DocSecurity>
  <Lines>38</Lines>
  <Paragraphs>10</Paragraphs>
  <ScaleCrop>false</ScaleCrop>
  <Company>Microsoft</Company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2019-10-10T15:08:00Z</dcterms:created>
  <dcterms:modified xsi:type="dcterms:W3CDTF">2019-10-10T15:22:00Z</dcterms:modified>
</cp:coreProperties>
</file>